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2" w:rsidRPr="00825F6D" w:rsidRDefault="00CE5252" w:rsidP="00CE525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E5252" w:rsidRPr="00825F6D" w:rsidRDefault="00CE5252" w:rsidP="00CE5252">
      <w:pPr>
        <w:spacing w:after="0" w:line="270" w:lineRule="atLeast"/>
        <w:ind w:right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CE5252" w:rsidRPr="00825F6D" w:rsidRDefault="00CE5252" w:rsidP="00CE5252">
      <w:pPr>
        <w:spacing w:after="0" w:line="270" w:lineRule="atLeast"/>
        <w:ind w:right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4</w:t>
      </w:r>
    </w:p>
    <w:p w:rsidR="00CE5252" w:rsidRPr="00825F6D" w:rsidRDefault="00CE5252" w:rsidP="00CE5252">
      <w:pPr>
        <w:spacing w:after="0" w:line="270" w:lineRule="atLeast"/>
        <w:ind w:right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часов на изучение программы: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неделю: 3 часа</w:t>
      </w:r>
    </w:p>
    <w:p w:rsidR="00CE5252" w:rsidRPr="00825F6D" w:rsidRDefault="00CE5252" w:rsidP="00CE525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программы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физической культуре в 4 классе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усвоение школьниками 4 класса Федерального Государственного  Образовательного  стандарта (II)  начального общего образования, Комплексной программы физического воспитания учащихся 1- 11 классов; В.И.Лях, А.А.Зданевич, 2011г;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 сохранению и укреплению здоровья обучающихся;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реализует принципы преемственности обучения физической культуры в начальной школе;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основным документом в работе учителя по преподаванию физической культуры в 4 классе.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Цель программы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учащимися 4 класса основ физкультурной деятельности с общефизической и спортивно-оздоровительной направленностью.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Нормативные документы, обеспечивающие реализацию Программы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основании документов: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№ 1897   от 17.12.2010 г.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№ 2080 от 24.12.2010г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01.12.07 г. № 309-ФЗ (ст. 14. п. 5)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Министерства образования и науки Челябинской области от 21.07.2009 г. № 103/3404 «О разработке и утверждении рабочих программ учебных курсов, предметов, дисциплин (модулей) в общеобразовательных учреждениях»;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05.03.2004 г.         № 1089;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физического воспитания учащихся 1-11 классов. Авторы: В. И. Лях, А. А. Зданевич, 2011 г;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 Российский Федерации от 24.12.2009 г.      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Челябинской области от 16.06.2011 г.№04-997 «О формировании учебных планов общеобразовательных учреждений Челябинской области в 2011-2012 учебном году» и СанПиН 2.4.2. 2821 – 10 «Санитарно-эпидемиологические требования к условиям и организации обучения в общеобразовательных учреждениях»;</w:t>
      </w:r>
    </w:p>
    <w:p w:rsidR="00CE5252" w:rsidRPr="00825F6D" w:rsidRDefault="00CE5252" w:rsidP="00CE5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физической культуре и спорте» от 29.04.1999 № 80-ФЗ.</w:t>
      </w:r>
    </w:p>
    <w:p w:rsidR="00CE5252" w:rsidRPr="00825F6D" w:rsidRDefault="00CE5252" w:rsidP="00CE5252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физического воспитания учащихся 1-4 классов направлены на: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координационных способностей;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простейших знаний о личной гигиене, режиме дня;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самостоятельным занятиям (дома), подвижным играм;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морально-волевых качеств;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устойчивого интереса к двигательной активности;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детей правилам поведения во время занятий физическими упражнениями;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контролировать уровень своей двигательной</w:t>
      </w:r>
    </w:p>
    <w:p w:rsidR="00CE5252" w:rsidRPr="00825F6D" w:rsidRDefault="00CE5252" w:rsidP="00CE525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уровню подготовки учащихся  4 класса по физической культуре.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и иметь представление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особенностях зарождения физической культуры, истории первых Олимпийских играх;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обучении движениям, роль зрительного и слухового анализатора при их освоении и выполнении;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физических качествах и общих правилах их тестирования;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причинах травматизма на занятиях физической культурой и правилах его предупреждения.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самостоятельные формы занятий, закаливающие процедуры по индивидуальным планам;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 одноклассниками и сверстниками в процессе занятий физической культурой.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Демонстрировать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4536"/>
        <w:gridCol w:w="1701"/>
        <w:gridCol w:w="1559"/>
      </w:tblGrid>
      <w:tr w:rsidR="00CE5252" w:rsidRPr="00825F6D" w:rsidTr="00335B7D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E5252" w:rsidRPr="00825F6D" w:rsidTr="00335B7D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Скоростные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высокого старта с опорой на руку (с)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</w:tr>
      <w:tr w:rsidR="00CE5252" w:rsidRPr="00825F6D" w:rsidTr="00335B7D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CE5252" w:rsidRPr="00825F6D" w:rsidTr="00335B7D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висе лёжа (кол-во раз)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5252" w:rsidRPr="00825F6D" w:rsidTr="00335B7D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1.5 км</w:t>
            </w:r>
          </w:p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произвольным стилем 25 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252" w:rsidRPr="00825F6D" w:rsidTr="00335B7D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координации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(с)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</w:tbl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Двигательные умения, навыки и способности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циклических и ациклических локомоциях</w:t>
      </w:r>
      <w:r w:rsidRPr="0082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лазать по гимнастической лестнице, гимнастической стенке; преодолевать с помощью бега и прыжков полосу из 3-5 препятствий; прыгать в высоту с прямого и бокового разбеге с 7-9 шагов; прыгать с поворотами на 180º - 360º.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метаниях на дальность и на меткость</w:t>
      </w:r>
      <w:r w:rsidRPr="0082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гимнастических и акробатических упражнениях</w:t>
      </w:r>
      <w:r w:rsidRPr="0082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вперёд и назад;  уверенно ходить по бревну высотой 50-100 см с выполнением стоя и в приседе поворотов на 90º и 180º, приседаний и переходов в упор присев;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подвижных играх</w:t>
      </w:r>
      <w:r w:rsidRPr="0082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играть в подвижные  игры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мини-баскетбол.</w:t>
      </w:r>
    </w:p>
    <w:p w:rsidR="00CE5252" w:rsidRPr="00825F6D" w:rsidRDefault="00CE5252" w:rsidP="00CE52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подготовленность</w:t>
      </w:r>
      <w:r w:rsidRPr="0082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результаты не ниже чем средний уровень основных физических способностей.</w:t>
      </w:r>
    </w:p>
    <w:p w:rsidR="00CE5252" w:rsidRPr="00825F6D" w:rsidRDefault="00CE5252" w:rsidP="00CE5252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физкультурно-оздоровительной деятельности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самостоятельно выполнять упражнения утренней гимнастики, закаливающие процедуры;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 собности.</w:t>
      </w:r>
    </w:p>
    <w:p w:rsidR="00CE5252" w:rsidRPr="00825F6D" w:rsidRDefault="00CE5252" w:rsidP="00CE5252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спортивной деятельности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осуществлять соревновательную деятельность по одному из видов спорта (по упрощенным правилам).</w:t>
      </w:r>
    </w:p>
    <w:p w:rsidR="00CE5252" w:rsidRPr="00825F6D" w:rsidRDefault="00CE5252" w:rsidP="00CE5252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занятиях физическими упражнениями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252" w:rsidRPr="00825F6D" w:rsidRDefault="00CE5252" w:rsidP="00CE5252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заданий.</w:t>
      </w:r>
    </w:p>
    <w:p w:rsidR="00CE5252" w:rsidRPr="00825F6D" w:rsidRDefault="00CE5252" w:rsidP="00CE525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контрольно- измерительных материалов. Критерии оценивания.</w:t>
      </w:r>
    </w:p>
    <w:p w:rsidR="00CE5252" w:rsidRPr="00825F6D" w:rsidRDefault="00CE5252" w:rsidP="00CE5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физической подготовленности учащихся 1-4 классов</w:t>
      </w:r>
    </w:p>
    <w:p w:rsidR="00CE5252" w:rsidRPr="00825F6D" w:rsidRDefault="00CE5252" w:rsidP="00CE5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школ.</w:t>
      </w:r>
    </w:p>
    <w:p w:rsidR="00CE5252" w:rsidRPr="00825F6D" w:rsidRDefault="00CE5252" w:rsidP="00CE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определении уровня физической подготовленности принимают участие учащиеся 1-4 классов. К испытаниям по полной программе тестов допускаются ученики основной и подготовительной медицинских групп. Однако школьники подготовительной группы не выполняют виды, противопоказанные им по состоянию здоровья, а анализ уровня их физической подготовленности проводится по фактически выполненной ими программе.</w:t>
      </w:r>
    </w:p>
    <w:p w:rsidR="00CE5252" w:rsidRPr="00825F6D" w:rsidRDefault="00CE5252" w:rsidP="00CE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Определение уровня физической подготовленности учащихся проводится по 6 контрольным упражнениям:</w:t>
      </w:r>
    </w:p>
    <w:tbl>
      <w:tblPr>
        <w:tblW w:w="9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394"/>
        <w:gridCol w:w="5703"/>
      </w:tblGrid>
      <w:tr w:rsidR="00CE5252" w:rsidRPr="00825F6D" w:rsidTr="00335B7D">
        <w:trPr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упражнение (тест)</w:t>
            </w:r>
          </w:p>
        </w:tc>
      </w:tr>
      <w:tr w:rsidR="00CE5252" w:rsidRPr="00825F6D" w:rsidTr="00335B7D">
        <w:trPr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</w:t>
            </w:r>
          </w:p>
        </w:tc>
      </w:tr>
      <w:tr w:rsidR="00CE5252" w:rsidRPr="00825F6D" w:rsidTr="00335B7D">
        <w:trPr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м, с</w:t>
            </w:r>
          </w:p>
        </w:tc>
      </w:tr>
      <w:tr w:rsidR="00CE5252" w:rsidRPr="00825F6D" w:rsidTr="00335B7D">
        <w:trPr>
          <w:trHeight w:val="3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</w:tr>
      <w:tr w:rsidR="00CE5252" w:rsidRPr="00825F6D" w:rsidTr="00335B7D">
        <w:trPr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бег, м</w:t>
            </w:r>
          </w:p>
        </w:tc>
      </w:tr>
      <w:tr w:rsidR="00CE5252" w:rsidRPr="00825F6D" w:rsidTr="00335B7D">
        <w:trPr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сидя, см</w:t>
            </w:r>
          </w:p>
        </w:tc>
      </w:tr>
      <w:tr w:rsidR="00CE5252" w:rsidRPr="00825F6D" w:rsidTr="00335B7D">
        <w:trPr>
          <w:trHeight w:val="62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Подтягивание: высокая перекладина (мал.); низкая перекладина (дев.)</w:t>
            </w:r>
          </w:p>
        </w:tc>
      </w:tr>
    </w:tbl>
    <w:p w:rsidR="00CE5252" w:rsidRPr="00825F6D" w:rsidRDefault="00CE5252" w:rsidP="00CE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Оценка уровня физической подготовленности школьников осуществляется при помощи специальных таблиц. Выделяют три основных уровня физической подготовленности учащихся: высокий, средний и низкий.</w:t>
      </w:r>
    </w:p>
    <w:p w:rsidR="00CE5252" w:rsidRPr="00825F6D" w:rsidRDefault="00CE5252" w:rsidP="00CE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Анализ в целом состояния физической подготовленности учащихся позволяет грамотно управлять учебным процессом, осуществлять дифференцированный подход к физическому воспитанию, выявлять допущенные неточности в выборе средств и методов и своевременно вносить коррективы. В конце учебного года – оценить и проверить правильность своего направления.</w:t>
      </w:r>
    </w:p>
    <w:p w:rsidR="00CE5252" w:rsidRPr="00825F6D" w:rsidRDefault="00CE5252" w:rsidP="00CE5252">
      <w:pPr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физической подготовленности учащихся 7-10 лет</w:t>
      </w:r>
    </w:p>
    <w:tbl>
      <w:tblPr>
        <w:tblW w:w="10490" w:type="dxa"/>
        <w:tblInd w:w="-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992"/>
        <w:gridCol w:w="1134"/>
        <w:gridCol w:w="992"/>
        <w:gridCol w:w="993"/>
        <w:gridCol w:w="992"/>
        <w:gridCol w:w="992"/>
        <w:gridCol w:w="992"/>
      </w:tblGrid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упражнение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(теcт)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Мальчики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девочки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Скоростные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30 м, 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 и 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7,3-6,2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7,0-6,0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6,7-5,7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6,5-5,6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 и 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 и 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7,5-6,4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7,2-6,2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6,9-6,0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6,5-5,6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5,8, и 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Координационные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Челночный бег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3x10 м, 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 и 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10,8-1'0,3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10,0-9,5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9,9-9,3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9,5-9,0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 и 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 и 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11,3-10,6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10,7-10,1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10,3-9,7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10,0-9,5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 и 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Скоростно-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силовые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Прыжок в 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длину с места, 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100 и 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115-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125-145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130-150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140-160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155 и 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90 и 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110-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125-140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135-150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140-155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150 и 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Выносливость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6-минутный бег,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и 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730-900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800-950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 и 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и 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600-800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650-850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700-900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750-950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и 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</w:t>
            </w: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Гибкость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Наклон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вперед из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положения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сидя, 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 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.9 и 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и менее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6-9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6-9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6-9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 и более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Силовые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Подтягивание: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2—3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2—3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3—4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3—4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и выше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5252" w:rsidRPr="00825F6D" w:rsidTr="00335B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и ниже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4—8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6—10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7—11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8—13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и выше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  <w:p w:rsidR="00CE5252" w:rsidRPr="00825F6D" w:rsidRDefault="00CE5252" w:rsidP="00335B7D">
            <w:pPr>
              <w:spacing w:after="0" w:line="27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  <w:p w:rsidR="00CE5252" w:rsidRPr="00825F6D" w:rsidRDefault="00CE5252" w:rsidP="00335B7D">
            <w:pPr>
              <w:spacing w:after="0" w:line="0" w:lineRule="atLeast"/>
              <w:ind w:left="142" w:right="140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</w:tbl>
    <w:p w:rsidR="00CE5252" w:rsidRPr="00825F6D" w:rsidRDefault="00CE5252" w:rsidP="00CE525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ЗУН</w:t>
      </w:r>
    </w:p>
    <w:p w:rsidR="00CE5252" w:rsidRPr="00825F6D" w:rsidRDefault="00CE5252" w:rsidP="00CE5252">
      <w:pPr>
        <w:spacing w:after="0" w:line="270" w:lineRule="atLeast"/>
        <w:ind w:left="28" w:right="44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успеваемости - 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 средств повышения эффектив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учебного процесса. Она помогает контролировать освоение программного материала,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рмирует о двигательной подготов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учеников, стимулирует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активность на занятиях физи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упражнениями.</w:t>
      </w:r>
    </w:p>
    <w:p w:rsidR="00CE5252" w:rsidRPr="00825F6D" w:rsidRDefault="00CE5252" w:rsidP="00CE5252">
      <w:pPr>
        <w:spacing w:after="0" w:line="270" w:lineRule="atLeast"/>
        <w:ind w:left="8" w:right="5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минимал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требований к подготовленно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и уровня физической подго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товленности. Оценка ставится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технику движений и теоретиче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знания.</w:t>
      </w:r>
    </w:p>
    <w:p w:rsidR="00CE5252" w:rsidRPr="00825F6D" w:rsidRDefault="00CE5252" w:rsidP="00CE5252">
      <w:pPr>
        <w:spacing w:after="0" w:line="270" w:lineRule="atLeas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основам знаний.</w:t>
      </w:r>
    </w:p>
    <w:p w:rsidR="00CE5252" w:rsidRPr="00825F6D" w:rsidRDefault="00CE5252" w:rsidP="00CE5252">
      <w:pPr>
        <w:spacing w:after="0" w:line="270" w:lineRule="atLeast"/>
        <w:ind w:left="8" w:right="7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знания учащихся, надо учитывать глубину и полноту знаний, аргументированность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изложения, умение учащихся ис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знания применительн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 конкретным случаям и практи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занятиям физическими упражнениями.</w:t>
      </w:r>
    </w:p>
    <w:p w:rsidR="00CE5252" w:rsidRPr="00825F6D" w:rsidRDefault="00CE5252" w:rsidP="00CE5252">
      <w:pPr>
        <w:spacing w:after="0" w:line="270" w:lineRule="atLeast"/>
        <w:ind w:right="8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ответ, в котором учащийся демон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стрирует глубокое понимание сущности материала, логично его излагает, используя примеры из практики, своего опыта.</w:t>
      </w:r>
    </w:p>
    <w:p w:rsidR="00CE5252" w:rsidRPr="00825F6D" w:rsidRDefault="00CE5252" w:rsidP="00CE5252">
      <w:pPr>
        <w:spacing w:after="0" w:line="270" w:lineRule="atLeast"/>
        <w:ind w:left="64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в котором содержатся неболь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неточности и незначительные ошибки.</w:t>
      </w:r>
    </w:p>
    <w:p w:rsidR="00CE5252" w:rsidRPr="00825F6D" w:rsidRDefault="00CE5252" w:rsidP="00CE5252">
      <w:pPr>
        <w:spacing w:after="0" w:line="270" w:lineRule="atLeast"/>
        <w:ind w:left="5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Оценку «3»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за ответ, в котором отсутст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логическая последовательность, имеются пробелы в мате риале, нет должной аргументации и умения использовать знания в своем опыте.</w:t>
      </w:r>
    </w:p>
    <w:p w:rsidR="00CE5252" w:rsidRPr="00825F6D" w:rsidRDefault="00CE5252" w:rsidP="00CE5252">
      <w:pPr>
        <w:spacing w:after="0" w:line="270" w:lineRule="atLeast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проверки знаний используются различные методы.</w:t>
      </w:r>
    </w:p>
    <w:p w:rsidR="00CE5252" w:rsidRPr="00825F6D" w:rsidRDefault="00CE5252" w:rsidP="00CE5252">
      <w:pPr>
        <w:spacing w:after="0" w:line="270" w:lineRule="atLeast"/>
        <w:ind w:left="36" w:right="8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опроса применяется в устной и письменной форме в паузах между выполнением 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жнений, до начала и после выпол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заданий. Не рекомендуется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данный метод по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значительных физических нагрузок.</w:t>
      </w:r>
    </w:p>
    <w:p w:rsidR="00CE5252" w:rsidRPr="00825F6D" w:rsidRDefault="00CE5252" w:rsidP="00CE5252">
      <w:pPr>
        <w:spacing w:after="0" w:line="270" w:lineRule="atLeast"/>
        <w:ind w:left="36" w:right="2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CE5252" w:rsidRPr="00825F6D" w:rsidRDefault="00CE5252" w:rsidP="00CE5252">
      <w:pPr>
        <w:spacing w:after="0" w:line="270" w:lineRule="atLeast"/>
        <w:ind w:left="28" w:right="2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эффективным 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проверки знаний является де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CE5252" w:rsidRPr="00825F6D" w:rsidRDefault="00CE5252" w:rsidP="00CE5252">
      <w:pPr>
        <w:spacing w:after="0" w:line="270" w:lineRule="atLeast"/>
        <w:ind w:left="28" w:right="22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технике владения двигательными действиями (умения ми, навыками).</w:t>
      </w:r>
    </w:p>
    <w:p w:rsidR="00CE5252" w:rsidRPr="00825F6D" w:rsidRDefault="00CE5252" w:rsidP="00CE5252">
      <w:pPr>
        <w:spacing w:after="0" w:line="270" w:lineRule="atLeast"/>
        <w:ind w:left="22" w:right="2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двигательное действие выполнено правильно (заданным способом), точно, в надлежащем темпе, легко и четко.</w:t>
      </w:r>
    </w:p>
    <w:p w:rsidR="00CE5252" w:rsidRPr="00825F6D" w:rsidRDefault="00CE5252" w:rsidP="00CE5252">
      <w:pPr>
        <w:spacing w:after="0" w:line="270" w:lineRule="atLeast"/>
        <w:ind w:left="8" w:right="3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CE5252" w:rsidRPr="00825F6D" w:rsidRDefault="00CE5252" w:rsidP="00CE5252">
      <w:pPr>
        <w:spacing w:after="0" w:line="270" w:lineRule="atLeast"/>
        <w:ind w:left="8" w:right="4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двигательное действие выполнено в основном правильно, но допущена одна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грубая или несколько мелких оши</w:t>
      </w: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бок, приведших к неуверенному или напряженному выполнению.</w:t>
      </w:r>
    </w:p>
    <w:p w:rsidR="00CE5252" w:rsidRPr="00825F6D" w:rsidRDefault="00CE5252" w:rsidP="00CE5252">
      <w:pPr>
        <w:spacing w:after="0" w:line="270" w:lineRule="atLeast"/>
        <w:ind w:right="50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оценки техники владения двигательными действиями являются методы наблюдения, вызова, упражнений и комбинированный.</w:t>
      </w:r>
    </w:p>
    <w:p w:rsidR="00CE5252" w:rsidRPr="00825F6D" w:rsidRDefault="00CE5252" w:rsidP="00CE525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учителя.</w:t>
      </w:r>
    </w:p>
    <w:p w:rsidR="00CE5252" w:rsidRPr="00825F6D" w:rsidRDefault="00CE5252" w:rsidP="00CE52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«Комплексная программа физического воспитания 1-11 классы», В.И.Лях, А.А.Зданевич; Москва:«Просвещение»,2011</w:t>
      </w:r>
    </w:p>
    <w:p w:rsidR="00CE5252" w:rsidRPr="00825F6D" w:rsidRDefault="00CE5252" w:rsidP="00CE52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«Справочник учителя физической культуры», П.А.Киселев, С.Б.Киселева; -                      Волгоград: «Учитель»,2008.</w:t>
      </w:r>
    </w:p>
    <w:p w:rsidR="00CE5252" w:rsidRPr="00825F6D" w:rsidRDefault="00CE5252" w:rsidP="00CE52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«Двигательные игры, тренинги и уроки здоровья 1-5 классы», Н.И.Дереклеева; Москва: «ВАКО»,2007.</w:t>
      </w:r>
    </w:p>
    <w:p w:rsidR="00CE5252" w:rsidRPr="00825F6D" w:rsidRDefault="00CE5252" w:rsidP="00CE52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«Подвижные игры 1-4 классы», А.Ю.Патрикеев; Москва: «ВАКО»,2007.</w:t>
      </w:r>
    </w:p>
    <w:p w:rsidR="00CE5252" w:rsidRPr="00825F6D" w:rsidRDefault="00CE5252" w:rsidP="00CE52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подвижные игры 1-4 классы», А.Ю.Патрикеев; Москва: «ВАКО»,2009.</w:t>
      </w:r>
    </w:p>
    <w:p w:rsidR="00CE5252" w:rsidRPr="00825F6D" w:rsidRDefault="00CE5252" w:rsidP="00CE52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«Дружить со спортом и игрой», Г.П.Попова; Волгоград: «Учитель»,2008.</w:t>
      </w:r>
    </w:p>
    <w:p w:rsidR="00CE5252" w:rsidRPr="00825F6D" w:rsidRDefault="00CE5252" w:rsidP="00CE52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6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«Физкультура в начальной школе», Г.П.Болонов; Москва: «ТЦ Сфера»,2005.</w:t>
      </w:r>
    </w:p>
    <w:p w:rsidR="00CE5252" w:rsidRPr="00825F6D" w:rsidRDefault="00CE5252" w:rsidP="00CE5252">
      <w:pPr>
        <w:rPr>
          <w:rFonts w:ascii="Times New Roman" w:hAnsi="Times New Roman" w:cs="Times New Roman"/>
          <w:sz w:val="24"/>
          <w:szCs w:val="24"/>
        </w:rPr>
      </w:pPr>
    </w:p>
    <w:p w:rsidR="00A62BBB" w:rsidRDefault="00A62BBB"/>
    <w:p w:rsidR="00CE5252" w:rsidRDefault="00CE5252"/>
    <w:p w:rsidR="00CE5252" w:rsidRDefault="00CE5252"/>
    <w:p w:rsidR="00CE5252" w:rsidRDefault="00CE5252"/>
    <w:p w:rsidR="00CE5252" w:rsidRDefault="00CE5252"/>
    <w:p w:rsidR="00CE5252" w:rsidRDefault="00CE5252"/>
    <w:p w:rsidR="00CE5252" w:rsidRDefault="00CE5252"/>
    <w:p w:rsidR="00CE5252" w:rsidRDefault="00CE5252"/>
    <w:p w:rsidR="00CE5252" w:rsidRDefault="00CE5252"/>
    <w:p w:rsidR="00CE5252" w:rsidRDefault="00CE5252">
      <w:pPr>
        <w:sectPr w:rsidR="00CE5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252" w:rsidRPr="00F433F6" w:rsidRDefault="00CE5252" w:rsidP="00CE5252">
      <w:pPr>
        <w:jc w:val="center"/>
        <w:rPr>
          <w:rFonts w:ascii="Times New Roman" w:eastAsia="Calibri" w:hAnsi="Times New Roman" w:cs="Times New Roman"/>
          <w:b/>
        </w:rPr>
      </w:pPr>
      <w:r w:rsidRPr="00F433F6">
        <w:rPr>
          <w:rFonts w:ascii="Times New Roman" w:eastAsia="Calibri" w:hAnsi="Times New Roman" w:cs="Times New Roman"/>
          <w:b/>
        </w:rPr>
        <w:lastRenderedPageBreak/>
        <w:t>Примерное  планирование по физической культуре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4535"/>
        <w:gridCol w:w="995"/>
        <w:gridCol w:w="3968"/>
        <w:gridCol w:w="2410"/>
        <w:gridCol w:w="1701"/>
      </w:tblGrid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433F6">
              <w:rPr>
                <w:rFonts w:ascii="Times New Roman" w:eastAsia="Calibri" w:hAnsi="Times New Roman" w:cs="Times New Roman"/>
                <w:b/>
                <w:lang w:val="en-US"/>
              </w:rPr>
              <w:t>№ урока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433F6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433F6">
              <w:rPr>
                <w:rFonts w:ascii="Times New Roman" w:eastAsia="Calibri" w:hAnsi="Times New Roman" w:cs="Times New Roman"/>
                <w:b/>
                <w:lang w:val="en-US"/>
              </w:rPr>
              <w:t>Тема урока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433F6">
              <w:rPr>
                <w:rFonts w:ascii="Times New Roman" w:eastAsia="Calibri" w:hAnsi="Times New Roman" w:cs="Times New Roman"/>
                <w:b/>
                <w:lang w:val="en-US"/>
              </w:rPr>
              <w:t>Кол</w:t>
            </w:r>
            <w:r w:rsidRPr="00F433F6">
              <w:rPr>
                <w:rFonts w:ascii="Times New Roman" w:eastAsia="Calibri" w:hAnsi="Times New Roman" w:cs="Times New Roman"/>
                <w:b/>
              </w:rPr>
              <w:t>-</w:t>
            </w:r>
            <w:r w:rsidRPr="00F433F6">
              <w:rPr>
                <w:rFonts w:ascii="Times New Roman" w:eastAsia="Calibri" w:hAnsi="Times New Roman" w:cs="Times New Roman"/>
                <w:b/>
                <w:lang w:val="en-US"/>
              </w:rPr>
              <w:t>во часов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433F6">
              <w:rPr>
                <w:rFonts w:ascii="Times New Roman" w:eastAsia="Calibri" w:hAnsi="Times New Roman" w:cs="Times New Roman"/>
                <w:b/>
                <w:lang w:val="en-US"/>
              </w:rPr>
              <w:t>Требования к уровню обучающихся</w:t>
            </w:r>
          </w:p>
        </w:tc>
        <w:tc>
          <w:tcPr>
            <w:tcW w:w="2410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433F6">
              <w:rPr>
                <w:rFonts w:ascii="Times New Roman" w:eastAsia="Calibri" w:hAnsi="Times New Roman" w:cs="Times New Roman"/>
                <w:b/>
                <w:lang w:val="en-US"/>
              </w:rPr>
              <w:t>Вид контроля, измерители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433F6">
              <w:rPr>
                <w:rFonts w:ascii="Times New Roman" w:eastAsia="Calibri" w:hAnsi="Times New Roman" w:cs="Times New Roman"/>
                <w:b/>
                <w:lang w:val="en-US"/>
              </w:rPr>
              <w:t>Примечания</w:t>
            </w:r>
          </w:p>
        </w:tc>
      </w:tr>
      <w:tr w:rsidR="00CE5252" w:rsidRPr="00F433F6" w:rsidTr="00335B7D">
        <w:tc>
          <w:tcPr>
            <w:tcW w:w="15276" w:type="dxa"/>
            <w:gridSpan w:val="7"/>
          </w:tcPr>
          <w:p w:rsidR="00CE5252" w:rsidRPr="00F433F6" w:rsidRDefault="00CE5252" w:rsidP="00335B7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3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Легкая атлетика </w:t>
            </w:r>
          </w:p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04.09.13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  Вводный инструктаж по ТБ на уроках физкультуры. Виды ходьбы.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сочетать различные виды ходьбы.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05.09.13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  Разновидности ходьбы и бега.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темпе, скорости и объеме физических упражнений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07.09.13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Разновидности ходьбы и бега.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Уметь правильно выполнять основные движения в ходьбе и беге; бегать с максимальной скоростью до 60 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11.09.13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Бег на скорость 30, 60 м.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12.09.13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Бег на скорость 30, 60 м.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14.09.13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Техника прыжка (в длину, с разбега). Развитие скоростно-силовых способностей.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 движения в прыжках, правильно приземляться 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18.09.13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Техника прыжка (в длину, с разбега). Развитие скоростно-силовых способностей.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 движения в прыжках, правильно приземляться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19.09.13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Прыжок в длину способом согнув ноги.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 движения в прыжках, правильно приземляться  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21.09.13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Метание теннисного мяча на дальность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метать из различных положений на дальность и в цель  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25.09.13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Метание теннисного мяча на дальность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Уметь метать из различных положений на дальность и в цель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26.09.13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Метание теннисного мяча на дальность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Уметь метать из различных положений на дальность и в цель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15276" w:type="dxa"/>
            <w:gridSpan w:val="7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3F6">
              <w:rPr>
                <w:rFonts w:ascii="Times New Roman" w:eastAsia="Calibri" w:hAnsi="Times New Roman" w:cs="Times New Roman"/>
                <w:b/>
              </w:rPr>
              <w:t>Раздел 2. Кроссовая подготовка.</w:t>
            </w: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28.09.13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Равномерный бег 5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02.10.13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6 минут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03.10.13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Равномерный бег 6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05.10.13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Равномерный бег 7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09.10.13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7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10.10.13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Равномерный бег 8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12.10.13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8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16.10.13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9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17.10.13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Равномерный бег 9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19.10.13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Равномерный бег 10 мин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23.10.13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Кросс 1 км по пересеченной местности.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15276" w:type="dxa"/>
            <w:gridSpan w:val="7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3F6">
              <w:rPr>
                <w:rFonts w:ascii="Times New Roman" w:eastAsia="Calibri" w:hAnsi="Times New Roman" w:cs="Times New Roman"/>
                <w:b/>
              </w:rPr>
              <w:t>Раздел 3. Гимнастика.</w:t>
            </w: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24.10.13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Техника безопасности на занятиях гимнастикой с элементами акробатики. ОРУ с предметами.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регулировать величину нагрузки во время занятий, работать с предметами.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26.10.13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Техника акробатических упражнений.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30.10.13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Техника акробатических упражнений.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регулировать равновесие, величину нагрузки на занятиях.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31.10.13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Оценка техники выполнения акробатических упражнений.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Уметь регулировать равновесие, величину нагрузки на занятиях.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Оценка техники выполнения акробатических упражнений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09.11.13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Ходьба по бревну на носках.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 xml:space="preserve"> Уметь выполнять строевые команды, акробатические элементы раздельно и </w:t>
            </w: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комбинации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13.11.13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Висы и упоры. Строевые упражнения.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Уметь выполнять висы и упоры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14.11.13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Висы и упоры. Строевые упражнения.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выполнять висы и упоры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16.11.13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Висы и упоры (оценка техники).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выполнять висы, подтягивание в висе.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висов и упоров.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20.11.13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Висы и упоры.  Подтягивание в висе (на результат).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выполнять висы и упоры, подтягивание в висе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Подтягивание в висе (на результат).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21.11.13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выполнять прыжки через скакалку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23.11.13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Выполнять прыжки через скакалку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27.11.13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Выполнять прыжки через скакалку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предварительный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15276" w:type="dxa"/>
            <w:gridSpan w:val="7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3F6">
              <w:rPr>
                <w:rFonts w:ascii="Times New Roman" w:eastAsia="Calibri" w:hAnsi="Times New Roman" w:cs="Times New Roman"/>
                <w:b/>
              </w:rPr>
              <w:t>Раздел 4. Подвижные игры.</w:t>
            </w: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28.11.13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 Техника безопасности  при проведении подвижных игр. Подвижная игра.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30.11.13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«Белые медведи», «Космонавты».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04.12.13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«Пятнашки», «Кто дальше бросит»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05.12.13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«Пятнашки», «Точный расчет».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07.12.13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«Прыжки по полосам», «Волк во рву»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11.12.13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«Прыжки по полосам», «Удочка».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12.12.13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«Удочка», «Волк во рву». Эстафета «Веревочка под ногами».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14.12.13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«Удочка», «Мышеловка», «Невод».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18.12.13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«Гонка мячей», «Третий лишний».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19.12.13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«Перестрелка», «Гонка мячей».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21.12.13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«Удочка», «Мышеловка», «Невод».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 xml:space="preserve">Уметь играть в подвижные игры с </w:t>
            </w: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lastRenderedPageBreak/>
              <w:t>46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25.12.13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«Удочка», «Кто дальше бросит», «Невод».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26.12.13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«Охотники и утки», «Подсечка»,  «Четыре стихии».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28.12.13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«Удочка», «Кто дальше бросит», «Невод».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15.01.14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«Воробьи и вороны», «Что изменилось?», «К своим флажкам».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16.01.14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«Овладей мячом», «Охотники и утки».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18.01.14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«Эстафеты с мячом», «Гонка мячей по кругу», «Веревочка».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22.01.14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«Космонавты», «Пятнашки», «Мельница».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23.01.14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«Бой петухов», «Вызов», «Караси и щука», «Дотронься до…»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25.01.14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«Пустое место», «Невод».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29.01.14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«Класс, смирно!», «Перестрелка», «По местам».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30.01.14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Игра "Собери друзей", «Третий лишний».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01.02.14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«По местам», «Перестрелка».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05.02.14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Игры:«Удочка», «Мышеловка», «Невод».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06.02.14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«Перестрелка», «Прыжки по полосам».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15276" w:type="dxa"/>
            <w:gridSpan w:val="7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3F6">
              <w:rPr>
                <w:rFonts w:ascii="Times New Roman" w:eastAsia="Calibri" w:hAnsi="Times New Roman" w:cs="Times New Roman"/>
                <w:b/>
              </w:rPr>
              <w:t>Раздел 5. Подвижные игры на основе баскетбола.</w:t>
            </w: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08.02.14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Передача двумя руками от груди.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12.02.14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Передача двумя руками от груди.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 xml:space="preserve">Уметь владеть мячом: держание, передачи на расстояние, ловля, </w:t>
            </w: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ведение, броски в процессе подвижных игр.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lastRenderedPageBreak/>
              <w:t>62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13.02.14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Передача мяча сверху из-за головы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15.02.14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Передача мяча сверху из-за головы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19.02.14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20.02.14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22.02.14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Ведение мяча.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26.02.14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Ведение мяча.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игр;  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27.02.14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Ведение мяча.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01.03.14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05.03.14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 xml:space="preserve">Уметь владеть мячом: держание, передачи на расстояние, ловля, </w:t>
            </w: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ведение, броски в процессе подвижных игр;  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lastRenderedPageBreak/>
              <w:t>71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06.03.14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 w:val="restart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мини – баскетбол.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12.03.14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«Перестрелка», «Мини - баскетбол».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13.03.14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«Подвижная цель», «Мини баскетбол».  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  <w:vMerge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15.03.14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«Охотники и утки», «Перестрелка».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19.03.14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Игра «Перестрелка». Эстафета.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20.03.14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Игры: «Вызови по имени», «Мини баскетбол».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мини – баскетбол.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22.03.14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. Игры: «подвижная цель», «Мяч ловцу».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02.04.14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Игры: «Быстро и точно», «Мини баскетбол»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подвижные игры и мини баскетбол.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03.04.14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Мини-баскетбол.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мини – баскетбол.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05.04.14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Мини-баскетбол.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играть в мини – баскетбол.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15276" w:type="dxa"/>
            <w:gridSpan w:val="7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3F6">
              <w:rPr>
                <w:rFonts w:ascii="Times New Roman" w:eastAsia="Calibri" w:hAnsi="Times New Roman" w:cs="Times New Roman"/>
                <w:b/>
              </w:rPr>
              <w:t>Раздел 6. Кроссовая подготовка.</w:t>
            </w: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09.04.14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Бег по пересеченной местности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10.04.14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Бег по пересеченной местности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12.04.13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6 мин.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16.04.14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7 мин.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17.04.14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8 мин.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19.04.14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9 мин.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23.04.14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9 мин.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24.04.14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10 мин.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26.04.14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Равномерный бег 10 мин.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30.04.14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Кросс 1 км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15276" w:type="dxa"/>
            <w:gridSpan w:val="7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3F6">
              <w:rPr>
                <w:rFonts w:ascii="Times New Roman" w:eastAsia="Calibri" w:hAnsi="Times New Roman" w:cs="Times New Roman"/>
                <w:b/>
              </w:rPr>
              <w:t>Раздел 7. Легкая атлетика.</w:t>
            </w: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lastRenderedPageBreak/>
              <w:t>91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03.05.14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Виды ходьбы и бега.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07.05.14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Спринтерский бег.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08.05.14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Спринтерский бег.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10.05.14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Спринтерский бег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14.05.14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Бег на результат 30, 60 м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предварительный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15.05.14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Техника прыжков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17.05.14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Техника прыжков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21.05.14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Техника прыжков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22.05.14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 Прыжок в длину с места.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24.05.14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Метание мяча на дальность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28.05.14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Метание мяча на дальность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29.05.14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Метание мяча на дальность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предварительный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5252" w:rsidRPr="00F433F6" w:rsidTr="00335B7D">
        <w:tc>
          <w:tcPr>
            <w:tcW w:w="674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103.</w:t>
            </w:r>
          </w:p>
        </w:tc>
        <w:tc>
          <w:tcPr>
            <w:tcW w:w="993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31.05.14</w:t>
            </w:r>
          </w:p>
        </w:tc>
        <w:tc>
          <w:tcPr>
            <w:tcW w:w="4535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Итоговый урок</w:t>
            </w:r>
          </w:p>
        </w:tc>
        <w:tc>
          <w:tcPr>
            <w:tcW w:w="995" w:type="dxa"/>
          </w:tcPr>
          <w:p w:rsidR="00CE5252" w:rsidRPr="00F433F6" w:rsidRDefault="00CE5252" w:rsidP="00335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3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E5252" w:rsidRPr="00F433F6" w:rsidRDefault="00CE5252" w:rsidP="00335B7D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3F6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1701" w:type="dxa"/>
          </w:tcPr>
          <w:p w:rsidR="00CE5252" w:rsidRPr="00F433F6" w:rsidRDefault="00CE5252" w:rsidP="00335B7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E5252" w:rsidRPr="00F433F6" w:rsidRDefault="00CE5252" w:rsidP="00CE5252">
      <w:pPr>
        <w:rPr>
          <w:rFonts w:ascii="Times New Roman" w:hAnsi="Times New Roman" w:cs="Times New Roman"/>
        </w:rPr>
      </w:pPr>
    </w:p>
    <w:p w:rsidR="00CE5252" w:rsidRDefault="00CE5252">
      <w:bookmarkStart w:id="0" w:name="_GoBack"/>
      <w:bookmarkEnd w:id="0"/>
    </w:p>
    <w:sectPr w:rsidR="00CE5252" w:rsidSect="00F16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C8E"/>
    <w:multiLevelType w:val="multilevel"/>
    <w:tmpl w:val="0296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605E4"/>
    <w:multiLevelType w:val="multilevel"/>
    <w:tmpl w:val="3320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52"/>
    <w:rsid w:val="00A62BBB"/>
    <w:rsid w:val="00C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52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52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4260</Words>
  <Characters>24285</Characters>
  <Application>Microsoft Office Word</Application>
  <DocSecurity>0</DocSecurity>
  <Lines>202</Lines>
  <Paragraphs>56</Paragraphs>
  <ScaleCrop>false</ScaleCrop>
  <Company>*</Company>
  <LinksUpToDate>false</LinksUpToDate>
  <CharactersWithSpaces>28489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2013-11-29T03:45:00Z</dcterms:created>
  <dcterms:modified xsi:type="dcterms:W3CDTF">2013-11-29T03:46:00Z</dcterms:modified>
</cp:coreProperties>
</file>